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WITHDRAWAL FORM</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You should only complete and submit this form if you wish to withdraw from the contract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attention of NUCLIO DIGITAL SCHOOL, S.L., with CIF B67304717 and address in Calle Padilla, 287, 08025, Barcelona: </w:t>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Sir/Madam______________________________________, of legal age, with ID number of ________________ (of which a copy is required) and address at ___________________________________________________________________, nº ____, flat ____, of the municipality of _________________________________, I hereby declare that I am desisting from my contract signed on the date ________________ (“</w:t>
      </w:r>
      <w:r w:rsidDel="00000000" w:rsidR="00000000" w:rsidRPr="00000000">
        <w:rPr>
          <w:rFonts w:ascii="Times New Roman" w:cs="Times New Roman" w:eastAsia="Times New Roman" w:hAnsi="Times New Roman"/>
          <w:b w:val="1"/>
          <w:rtl w:val="0"/>
        </w:rPr>
        <w:t xml:space="preserve">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 you prefer to provide us with some other additional data, you can do so in the following space: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(Only it this form is presented personally) </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Information about the process of the right of withdrawal</w:t>
      </w:r>
    </w:p>
    <w:p w:rsidR="00000000" w:rsidDel="00000000" w:rsidP="00000000" w:rsidRDefault="00000000" w:rsidRPr="00000000" w14:paraId="0000001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Right of withdrawal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the right to withdraw from the Contract within 14 calendar days from the date of signature without justification. The withdrawal period shall expire in 14 calendar days from the contracting date. To exercise the right of withdrawal, you must send us a notice, stating your name, the full address, the telephone number and email address, together with your decision to withdraw from the Agreement through an unmistakable statement (for instance, through a letter sent via post, fax or email). </w:t>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use the model of withdrawal form. We remind you that the use of this form is not mandatory.</w:t>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also provided to complete and send electronically the model of withdrawal form or other unmistakable statement through our website </w:t>
      </w:r>
      <w:hyperlink r:id="rId7">
        <w:r w:rsidDel="00000000" w:rsidR="00000000" w:rsidRPr="00000000">
          <w:rPr>
            <w:rFonts w:ascii="Times New Roman" w:cs="Times New Roman" w:eastAsia="Times New Roman" w:hAnsi="Times New Roman"/>
            <w:color w:val="1155cc"/>
            <w:u w:val="single"/>
            <w:rtl w:val="0"/>
          </w:rPr>
          <w:t xml:space="preserve">www.nuclio.school</w:t>
        </w:r>
      </w:hyperlink>
      <w:r w:rsidDel="00000000" w:rsidR="00000000" w:rsidRPr="00000000">
        <w:rPr>
          <w:rFonts w:ascii="Times New Roman" w:cs="Times New Roman" w:eastAsia="Times New Roman" w:hAnsi="Times New Roman"/>
          <w:rtl w:val="0"/>
        </w:rPr>
        <w:t xml:space="preserve">, via the email address hello@nuclio.school. In this case, we will notify you without delay about the reception of given withdrawal via a durable medium.</w:t>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comply with the withdrawal period, it is sufficient that your communication on the withdrawal statement is sent before the corresponding period expires.</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Consequences of withdrawal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your withdrawal, we will refund all payments received from you without undue delay and, in any event, no later than 30 calendar days from the date on which we are informed of your decision to exercise your right of withdrawal. We proceed with the refund using the same means of payment as you used for the initial transaction, unless you expressly request otherwise; in any event, you will not incur any expenses as a result of the refund.</w:t>
      </w:r>
    </w:p>
    <w:p w:rsidR="00000000" w:rsidDel="00000000" w:rsidP="00000000" w:rsidRDefault="00000000" w:rsidRPr="00000000" w14:paraId="0000001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in accordance with article 103 of the General Law for the Defense of Consumers and Users, the right of exercising withdrawal shall not apply with respect to the provision of services executed with previous consent expressed by you, which shall be paid in accordance with the agreement.</w:t>
      </w:r>
    </w:p>
    <w:sectPr>
      <w:head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3193" cy="538541"/>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3193" cy="5385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6A5E6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A5E6E"/>
    <w:rPr>
      <w:rFonts w:ascii="Segoe UI" w:cs="Segoe UI" w:hAnsi="Segoe UI"/>
      <w:sz w:val="18"/>
      <w:szCs w:val="18"/>
    </w:rPr>
  </w:style>
  <w:style w:type="paragraph" w:styleId="Encabezado">
    <w:name w:val="header"/>
    <w:basedOn w:val="Normal"/>
    <w:link w:val="EncabezadoCar"/>
    <w:uiPriority w:val="99"/>
    <w:unhideWhenUsed w:val="1"/>
    <w:rsid w:val="00594D4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594D44"/>
  </w:style>
  <w:style w:type="paragraph" w:styleId="Piedepgina">
    <w:name w:val="footer"/>
    <w:basedOn w:val="Normal"/>
    <w:link w:val="PiedepginaCar"/>
    <w:uiPriority w:val="99"/>
    <w:unhideWhenUsed w:val="1"/>
    <w:rsid w:val="00594D4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594D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uclio.schoo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oIA16feU3w4Y9yvrLScLz2ZLQ==">AMUW2mUg67GJ/vu/x6XDHLSybxjaGV4RZs74IBACuDmL5vWeteJ0sT+x7u2zPKl27bvBPZNVYsOZ43w1kT5hCRqH3VcGaS46tS1kQSez8562LNzPdLylvlc=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2020-10-09T18:05:00Z</dcterms:created>
  <dc:creator>. ..</dc:creator>
</cp:coreProperties>
</file>